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C5" w:rsidRDefault="006C5BC5"/>
    <w:p w:rsidR="006C5BC5" w:rsidRDefault="006C5BC5"/>
    <w:p w:rsidR="00274A71" w:rsidRDefault="00C452EE">
      <w:r>
        <w:t>http://www.iepf.gov.in/IEPF/refund</w:t>
      </w:r>
      <w:bookmarkStart w:id="0" w:name="_GoBack"/>
      <w:bookmarkEnd w:id="0"/>
      <w:r>
        <w:t>.html</w:t>
      </w:r>
    </w:p>
    <w:sectPr w:rsidR="00274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8"/>
    <w:rsid w:val="001A3408"/>
    <w:rsid w:val="002007F7"/>
    <w:rsid w:val="00274A71"/>
    <w:rsid w:val="006C5BC5"/>
    <w:rsid w:val="00C4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A67DB-E78D-4CEA-9E59-397B38CD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2020-10-26T11:39:00Z</cp:lastPrinted>
  <dcterms:created xsi:type="dcterms:W3CDTF">2021-11-24T06:15:00Z</dcterms:created>
  <dcterms:modified xsi:type="dcterms:W3CDTF">2021-11-24T06:15:00Z</dcterms:modified>
</cp:coreProperties>
</file>